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02F5" w14:textId="5D75ABF4" w:rsidR="00B82463" w:rsidRDefault="00B82463" w:rsidP="00EB7535">
      <w:pPr>
        <w:spacing w:line="240" w:lineRule="auto"/>
      </w:pPr>
      <w:r>
        <w:t>Zomerconferentie en Opening Academisch Jaar 2023-2024</w:t>
      </w:r>
    </w:p>
    <w:p w14:paraId="69607264" w14:textId="77777777" w:rsidR="00B82463" w:rsidRDefault="00B82463" w:rsidP="00EB7535">
      <w:pPr>
        <w:spacing w:line="240" w:lineRule="auto"/>
      </w:pPr>
    </w:p>
    <w:p w14:paraId="0F1A71B4" w14:textId="241D85AF" w:rsidR="00F84D11" w:rsidRDefault="00F84D11" w:rsidP="00F84D11">
      <w:pPr>
        <w:spacing w:line="240" w:lineRule="auto"/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6EA12CE7" wp14:editId="1B9E4E89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494800" cy="1404000"/>
            <wp:effectExtent l="0" t="0" r="1270" b="5715"/>
            <wp:wrapTight wrapText="bothSides">
              <wp:wrapPolygon edited="0">
                <wp:start x="0" y="0"/>
                <wp:lineTo x="0" y="21395"/>
                <wp:lineTo x="21446" y="21395"/>
                <wp:lineTo x="21446" y="0"/>
                <wp:lineTo x="0" y="0"/>
              </wp:wrapPolygon>
            </wp:wrapTight>
            <wp:docPr id="1711669042" name="Afbeelding 1" descr="Afbeelding met gras, buitenshuis, boom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669042" name="Afbeelding 1" descr="Afbeelding met gras, buitenshuis, boom, perso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5FDBD" w14:textId="29EBCDE6" w:rsidR="00C44F5C" w:rsidRDefault="00A90200" w:rsidP="00B82463">
      <w:pPr>
        <w:spacing w:line="240" w:lineRule="auto"/>
      </w:pPr>
      <w:r>
        <w:t xml:space="preserve">Begin september werd </w:t>
      </w:r>
      <w:r w:rsidR="00472C42">
        <w:t xml:space="preserve">in Mennorode (Elspeet) </w:t>
      </w:r>
      <w:r>
        <w:t>de tweedaagse zo</w:t>
      </w:r>
      <w:r w:rsidR="00473C9E">
        <w:t>m</w:t>
      </w:r>
      <w:r>
        <w:t>erconferentie</w:t>
      </w:r>
      <w:r w:rsidR="00473C9E">
        <w:t xml:space="preserve"> </w:t>
      </w:r>
      <w:r w:rsidR="00472C42">
        <w:t xml:space="preserve">gehouden </w:t>
      </w:r>
      <w:r w:rsidR="00473C9E">
        <w:t>voor studenten, kandidaten en predikanten in hun eerste gemeente</w:t>
      </w:r>
      <w:r w:rsidR="00472C42">
        <w:t xml:space="preserve">. Het thema van de conferentie </w:t>
      </w:r>
      <w:r w:rsidR="00BC67E1">
        <w:t xml:space="preserve">was </w:t>
      </w:r>
      <w:r w:rsidR="00472C42">
        <w:t>“Gods leiding in het lijden”</w:t>
      </w:r>
      <w:r w:rsidR="00BC67E1">
        <w:t>.</w:t>
      </w:r>
      <w:r w:rsidR="00FB4BDF">
        <w:t xml:space="preserve"> De avondbijeenkomst stond in het teken van de Opening Academisch Jaar 2023-2024.</w:t>
      </w:r>
    </w:p>
    <w:p w14:paraId="51AD5A65" w14:textId="77777777" w:rsidR="00B82463" w:rsidRDefault="00B82463" w:rsidP="00B82463">
      <w:pPr>
        <w:spacing w:line="240" w:lineRule="auto"/>
      </w:pPr>
    </w:p>
    <w:p w14:paraId="0A67D1FC" w14:textId="7FD79585" w:rsidR="00BC67E1" w:rsidRDefault="00BC67E1" w:rsidP="00EB7535">
      <w:pPr>
        <w:spacing w:line="240" w:lineRule="auto"/>
      </w:pPr>
      <w:r>
        <w:t>In zijn openingswoord stond ds. D.J. Diepenbro</w:t>
      </w:r>
      <w:r w:rsidR="006E55F5">
        <w:t>e</w:t>
      </w:r>
      <w:r>
        <w:t xml:space="preserve">k stil bij </w:t>
      </w:r>
      <w:r w:rsidR="00604A0C">
        <w:t xml:space="preserve">Handelingen </w:t>
      </w:r>
      <w:r w:rsidR="00BF02F4">
        <w:t>20:22-24. Paulus heeft haast</w:t>
      </w:r>
      <w:r w:rsidR="008363C8">
        <w:t xml:space="preserve">, hij wil op tijd </w:t>
      </w:r>
      <w:r w:rsidR="008B40EF">
        <w:t xml:space="preserve">voor het Pinksterfeest </w:t>
      </w:r>
      <w:r w:rsidR="008363C8">
        <w:t xml:space="preserve">in Jeruzalem zijn. </w:t>
      </w:r>
      <w:r w:rsidR="00AF1277">
        <w:t xml:space="preserve">Toch wil hij ook graag een ontmoeting met </w:t>
      </w:r>
      <w:r w:rsidR="0067602E">
        <w:t xml:space="preserve">de ouderlingen van </w:t>
      </w:r>
      <w:proofErr w:type="spellStart"/>
      <w:r w:rsidR="0067602E">
        <w:t>Efeze</w:t>
      </w:r>
      <w:proofErr w:type="spellEnd"/>
      <w:r w:rsidR="0067602E">
        <w:t>, de gemeente waar hij drie jaar gediend heeft</w:t>
      </w:r>
      <w:r w:rsidR="00AF1277">
        <w:t xml:space="preserve">. </w:t>
      </w:r>
      <w:r w:rsidR="00144A1F">
        <w:t xml:space="preserve">Tijdens die ontmoeting blikt hij </w:t>
      </w:r>
      <w:r w:rsidR="00D27ECC">
        <w:t xml:space="preserve">niet alleen </w:t>
      </w:r>
      <w:r w:rsidR="00144A1F">
        <w:t>terug op het verleden</w:t>
      </w:r>
      <w:r w:rsidR="00D27ECC">
        <w:t>, maar staat hij ook stil bij het heden</w:t>
      </w:r>
      <w:r w:rsidR="000C7AC5">
        <w:t xml:space="preserve"> en de toekomst</w:t>
      </w:r>
      <w:r w:rsidR="00D27ECC">
        <w:t>. Hij weet zich gebonden door de Geest</w:t>
      </w:r>
      <w:r w:rsidR="00A8179E">
        <w:t xml:space="preserve"> om naar Jeruzalem te gaan, </w:t>
      </w:r>
      <w:r w:rsidR="00C065AE">
        <w:t xml:space="preserve">hoewel </w:t>
      </w:r>
      <w:r w:rsidR="00A8179E">
        <w:t xml:space="preserve">hij </w:t>
      </w:r>
      <w:r w:rsidR="00C065AE">
        <w:t xml:space="preserve">ook </w:t>
      </w:r>
      <w:r w:rsidR="00A8179E">
        <w:t>weet dat hem daar banden (van gevangenschap)</w:t>
      </w:r>
      <w:r w:rsidR="00A55873">
        <w:t xml:space="preserve"> </w:t>
      </w:r>
      <w:r w:rsidR="00583C76">
        <w:t xml:space="preserve">te </w:t>
      </w:r>
      <w:r w:rsidR="00A55873">
        <w:t>wachten</w:t>
      </w:r>
      <w:r w:rsidR="00583C76">
        <w:t xml:space="preserve"> staan</w:t>
      </w:r>
      <w:r w:rsidR="00A55873">
        <w:t xml:space="preserve">. </w:t>
      </w:r>
      <w:r w:rsidR="009E1608">
        <w:t xml:space="preserve">Zijn roeping tot de dienst houdt in dat hij </w:t>
      </w:r>
      <w:r w:rsidR="000E6EEF">
        <w:t>een krachtig verlangen kent om de Heere te dienen, waarheen Hij hem ook leidt</w:t>
      </w:r>
      <w:r w:rsidR="006B454B">
        <w:t>, wat het hem ook kost. Niets en niemand kan hem tegenhoude</w:t>
      </w:r>
      <w:r w:rsidR="00584DB2">
        <w:t xml:space="preserve">n om het evangelie van de genade van God te betuigen. </w:t>
      </w:r>
      <w:r w:rsidR="00192F56">
        <w:t>Op deze wijze</w:t>
      </w:r>
      <w:r w:rsidR="004B5D54">
        <w:t xml:space="preserve"> zal hij zijn loop voleindigen (zie 2 Tim. 4:7)</w:t>
      </w:r>
      <w:r w:rsidR="00D06EBD">
        <w:t>, zijn roeping volbrengen, tot eer van de Vader, tot behoud van de schapen.</w:t>
      </w:r>
    </w:p>
    <w:p w14:paraId="4386062F" w14:textId="0A85FB5D" w:rsidR="00707F76" w:rsidRDefault="00BE64E2" w:rsidP="00EB7535">
      <w:pPr>
        <w:spacing w:line="240" w:lineRule="auto"/>
      </w:pPr>
      <w:r>
        <w:t xml:space="preserve">In de eerste middaglezing </w:t>
      </w:r>
      <w:r w:rsidR="00FC2BB8">
        <w:t>s</w:t>
      </w:r>
      <w:r w:rsidR="00A162F4">
        <w:t>tond</w:t>
      </w:r>
      <w:r w:rsidR="00FC2BB8">
        <w:t xml:space="preserve"> </w:t>
      </w:r>
      <w:r>
        <w:t xml:space="preserve">dr. L.J. van Valen </w:t>
      </w:r>
      <w:r w:rsidR="00A162F4">
        <w:t xml:space="preserve">stil bij het </w:t>
      </w:r>
      <w:r w:rsidR="001914D6">
        <w:t>l</w:t>
      </w:r>
      <w:r w:rsidR="004609A9">
        <w:t xml:space="preserve">ijden in de Schotse kerk (in de periode 1660-1688) </w:t>
      </w:r>
      <w:r w:rsidR="00FC2BB8">
        <w:t>a</w:t>
      </w:r>
      <w:r w:rsidR="001914D6">
        <w:t xml:space="preserve">ls voorbeeld van het lijden van de kerk van alle eeuwen. </w:t>
      </w:r>
      <w:r w:rsidR="005E04F7">
        <w:t>Het motto van zijn presentatie was “</w:t>
      </w:r>
      <w:r w:rsidR="009D28A3">
        <w:t>want u is uit genade gegeven in de zaak van Christus niet alleen in Hem te geloven, maar ook voor Hem te lijden”</w:t>
      </w:r>
      <w:r w:rsidR="007147E7">
        <w:t xml:space="preserve"> </w:t>
      </w:r>
      <w:r w:rsidR="009D28A3">
        <w:t xml:space="preserve">(Fil. 1:29). </w:t>
      </w:r>
      <w:r w:rsidR="001B179D">
        <w:t xml:space="preserve"> </w:t>
      </w:r>
      <w:r w:rsidR="007147E7">
        <w:t xml:space="preserve">In de periode waarin er geen godsdienstvrijheid was, </w:t>
      </w:r>
      <w:r w:rsidR="001D62CC">
        <w:t xml:space="preserve">hadden de gelovigen het zwaar. Juist in deze tijd </w:t>
      </w:r>
      <w:r w:rsidR="00D96FC3">
        <w:t xml:space="preserve">zijn er waardevolle geschriften ontstaan, geschreven tot troost en bemoediging om vol te houden in tijden van vervolging. </w:t>
      </w:r>
      <w:r w:rsidR="009D2C8B">
        <w:t xml:space="preserve">In zijn boek “The </w:t>
      </w:r>
      <w:proofErr w:type="spellStart"/>
      <w:r w:rsidR="009D2C8B">
        <w:t>swan</w:t>
      </w:r>
      <w:proofErr w:type="spellEnd"/>
      <w:r w:rsidR="009D2C8B">
        <w:t>-song</w:t>
      </w:r>
      <w:r w:rsidR="00EB13D4">
        <w:t xml:space="preserve">: or </w:t>
      </w:r>
      <w:proofErr w:type="spellStart"/>
      <w:r w:rsidR="00EB13D4">
        <w:t>the</w:t>
      </w:r>
      <w:proofErr w:type="spellEnd"/>
      <w:r w:rsidR="00EB13D4">
        <w:t xml:space="preserve"> second part of </w:t>
      </w:r>
      <w:proofErr w:type="spellStart"/>
      <w:r w:rsidR="00EB13D4">
        <w:t>the</w:t>
      </w:r>
      <w:proofErr w:type="spellEnd"/>
      <w:r w:rsidR="00EB13D4">
        <w:t xml:space="preserve"> Life of </w:t>
      </w:r>
      <w:proofErr w:type="spellStart"/>
      <w:r w:rsidR="00EB13D4">
        <w:t>faith</w:t>
      </w:r>
      <w:proofErr w:type="spellEnd"/>
      <w:r w:rsidR="00EB13D4">
        <w:t xml:space="preserve">, in </w:t>
      </w:r>
      <w:proofErr w:type="spellStart"/>
      <w:r w:rsidR="00EB13D4">
        <w:t>times</w:t>
      </w:r>
      <w:proofErr w:type="spellEnd"/>
      <w:r w:rsidR="00EB13D4">
        <w:t xml:space="preserve"> of trial &amp; </w:t>
      </w:r>
      <w:proofErr w:type="spellStart"/>
      <w:r w:rsidR="00EB13D4">
        <w:t>affliction</w:t>
      </w:r>
      <w:proofErr w:type="spellEnd"/>
      <w:r w:rsidR="00956E1C">
        <w:t xml:space="preserve">” schreef John </w:t>
      </w:r>
      <w:r w:rsidR="006A53FE">
        <w:t xml:space="preserve">Brown </w:t>
      </w:r>
      <w:r w:rsidR="00956E1C">
        <w:t xml:space="preserve">een aantal </w:t>
      </w:r>
      <w:proofErr w:type="spellStart"/>
      <w:r w:rsidR="00956E1C">
        <w:t>consideranses</w:t>
      </w:r>
      <w:proofErr w:type="spellEnd"/>
      <w:r w:rsidR="00956E1C">
        <w:t xml:space="preserve">, zoals </w:t>
      </w:r>
      <w:r w:rsidR="006A53FE">
        <w:t>‘Gods voorzienigheid heeft de hand in het lijden’</w:t>
      </w:r>
      <w:r w:rsidR="00000BBC">
        <w:t xml:space="preserve"> </w:t>
      </w:r>
      <w:r w:rsidR="009865BA">
        <w:t>(</w:t>
      </w:r>
      <w:r w:rsidR="00000BBC">
        <w:t>10)</w:t>
      </w:r>
      <w:r w:rsidR="006A53FE">
        <w:t>, ‘</w:t>
      </w:r>
      <w:r w:rsidR="009D2C8B">
        <w:t>Lijden is Gods gave’</w:t>
      </w:r>
      <w:r w:rsidR="00000BBC">
        <w:t xml:space="preserve"> (15), ‘Het lijden van Gods dienaren is ten goede van de kerk’</w:t>
      </w:r>
      <w:r w:rsidR="009865BA">
        <w:t xml:space="preserve"> </w:t>
      </w:r>
      <w:r w:rsidR="00000BBC">
        <w:t xml:space="preserve">(16), </w:t>
      </w:r>
      <w:r w:rsidR="00121E0A">
        <w:t>‘D</w:t>
      </w:r>
      <w:r w:rsidR="009865BA">
        <w:t>e tijd van verdrukking is slechts kort’( 18).</w:t>
      </w:r>
    </w:p>
    <w:p w14:paraId="2B7A8DBB" w14:textId="54136B31" w:rsidR="003F501A" w:rsidRDefault="003F501A" w:rsidP="00EB7535">
      <w:pPr>
        <w:spacing w:line="240" w:lineRule="auto"/>
      </w:pPr>
      <w:r>
        <w:t xml:space="preserve">De tweede middaglezing werd verzorgd door prof. dr. K. </w:t>
      </w:r>
      <w:proofErr w:type="spellStart"/>
      <w:r>
        <w:t>Tolstaja</w:t>
      </w:r>
      <w:proofErr w:type="spellEnd"/>
      <w:r>
        <w:t xml:space="preserve">. Haar lezing droeg de titel </w:t>
      </w:r>
      <w:r w:rsidR="00647074">
        <w:t>“Voorbij het lijden. Wat betekent dit voor het beeld van God?”</w:t>
      </w:r>
      <w:r w:rsidR="00882F7F">
        <w:t xml:space="preserve"> </w:t>
      </w:r>
      <w:r w:rsidR="00286053">
        <w:t xml:space="preserve">In haar lezing </w:t>
      </w:r>
      <w:r w:rsidR="004E756C">
        <w:t xml:space="preserve">sprak dr. </w:t>
      </w:r>
      <w:proofErr w:type="spellStart"/>
      <w:r w:rsidR="004E756C">
        <w:t>Tolstaja</w:t>
      </w:r>
      <w:proofErr w:type="spellEnd"/>
      <w:r w:rsidR="004E756C">
        <w:t xml:space="preserve"> over </w:t>
      </w:r>
      <w:r w:rsidR="005900EA">
        <w:t xml:space="preserve">‘extreme ontmenselijking’, de toestand waarin een persoon </w:t>
      </w:r>
      <w:r w:rsidR="00BC601D">
        <w:t>als gevolg van extreme uitputting alle kenmerken verliest die een mens tot mens maken</w:t>
      </w:r>
      <w:r w:rsidR="006B69A3">
        <w:t xml:space="preserve">, en verwordt tot een </w:t>
      </w:r>
      <w:r w:rsidR="00981FB0">
        <w:t xml:space="preserve">zgn. ‘muzelman’. </w:t>
      </w:r>
      <w:r w:rsidR="002E47B8">
        <w:t xml:space="preserve">Dit fenomeen is bekend uit Auschwitz en de Goelag. </w:t>
      </w:r>
      <w:r w:rsidR="00377CA7">
        <w:t xml:space="preserve">Getuigenissen van ‘extreme ontmenselijking’ </w:t>
      </w:r>
      <w:r w:rsidR="00E75545">
        <w:t>stellen de kern van de theologische antropologie</w:t>
      </w:r>
      <w:r w:rsidR="00AC6203">
        <w:t xml:space="preserve"> ter discussie</w:t>
      </w:r>
      <w:r w:rsidR="00C3226E">
        <w:t xml:space="preserve">, omdat </w:t>
      </w:r>
      <w:r w:rsidR="001A685A">
        <w:t xml:space="preserve">‘levende doden’ </w:t>
      </w:r>
      <w:r w:rsidR="00B35B9E">
        <w:t xml:space="preserve">alle menselijke vermogens hebben verloren, die volgens </w:t>
      </w:r>
      <w:r w:rsidR="00A5765D">
        <w:t>de traditionele opvattingen verbon</w:t>
      </w:r>
      <w:r w:rsidR="003739C7">
        <w:t>d</w:t>
      </w:r>
      <w:r w:rsidR="00A5765D">
        <w:t>en zijn aan het</w:t>
      </w:r>
      <w:r w:rsidR="00A859E9">
        <w:t xml:space="preserve"> beeld van God (‘imago Dei’), </w:t>
      </w:r>
      <w:r w:rsidR="00F822B2">
        <w:t>w</w:t>
      </w:r>
      <w:r w:rsidR="00A859E9">
        <w:t xml:space="preserve">at </w:t>
      </w:r>
      <w:r w:rsidR="008924FA">
        <w:t xml:space="preserve">niet kan verdwijnen of vernietigd worden. </w:t>
      </w:r>
      <w:r w:rsidR="003C1157">
        <w:t xml:space="preserve"> </w:t>
      </w:r>
      <w:r w:rsidR="00E75545">
        <w:t xml:space="preserve"> </w:t>
      </w:r>
      <w:r w:rsidR="002E1DB0">
        <w:t xml:space="preserve">Dr. </w:t>
      </w:r>
      <w:proofErr w:type="spellStart"/>
      <w:r w:rsidR="002E1DB0">
        <w:t>Tolstaya</w:t>
      </w:r>
      <w:proofErr w:type="spellEnd"/>
      <w:r w:rsidR="002E1DB0">
        <w:t xml:space="preserve"> </w:t>
      </w:r>
      <w:r w:rsidR="002F3D38">
        <w:t xml:space="preserve">zette </w:t>
      </w:r>
      <w:r w:rsidR="00DD4F4B">
        <w:t xml:space="preserve">vervolgens </w:t>
      </w:r>
      <w:r w:rsidR="00DD6D67">
        <w:t xml:space="preserve">aan de hand van een aantal voorbeelden </w:t>
      </w:r>
      <w:r w:rsidR="00DD4F4B">
        <w:t xml:space="preserve">de ‘extreme ontmenselijking’ </w:t>
      </w:r>
      <w:r w:rsidR="00DD6D67">
        <w:t xml:space="preserve">in het licht van de </w:t>
      </w:r>
      <w:r w:rsidR="00751604">
        <w:t xml:space="preserve">vermenging van religie en ideologie in de voormalige Sovjet Unie. </w:t>
      </w:r>
      <w:r w:rsidR="007C1FF3">
        <w:t xml:space="preserve"> Tenslotte </w:t>
      </w:r>
      <w:r w:rsidR="00DC1F86">
        <w:t>gaf ze aan hoe</w:t>
      </w:r>
      <w:r w:rsidR="003772C7">
        <w:t xml:space="preserve"> het specifiek orthodoxe besef van trans</w:t>
      </w:r>
      <w:r w:rsidR="00B33BF2">
        <w:t xml:space="preserve">cendentie en het concept van de eenheid van de schepping in verbinding met Christus </w:t>
      </w:r>
      <w:r w:rsidR="005C4373">
        <w:t xml:space="preserve">helpend kan zijn om </w:t>
      </w:r>
      <w:r w:rsidR="00FD6F9C">
        <w:t xml:space="preserve">te werken aan een betrouwbare theologie na Goelag. </w:t>
      </w:r>
    </w:p>
    <w:p w14:paraId="345D72A5" w14:textId="52C05317" w:rsidR="00F96311" w:rsidRDefault="00CF1592" w:rsidP="00EB7535">
      <w:pPr>
        <w:spacing w:line="240" w:lineRule="auto"/>
      </w:pPr>
      <w:r>
        <w:t>De avondbijeenkomst</w:t>
      </w:r>
      <w:r w:rsidR="00895F24">
        <w:t xml:space="preserve"> </w:t>
      </w:r>
      <w:r w:rsidR="00EB7535">
        <w:t xml:space="preserve">werd gehouden in </w:t>
      </w:r>
      <w:r w:rsidR="00095A3D">
        <w:t xml:space="preserve">het kerkgebouw van de </w:t>
      </w:r>
      <w:proofErr w:type="spellStart"/>
      <w:r w:rsidR="00095A3D">
        <w:t>hhg</w:t>
      </w:r>
      <w:proofErr w:type="spellEnd"/>
      <w:r w:rsidR="00095A3D">
        <w:t xml:space="preserve"> te Elspeet</w:t>
      </w:r>
      <w:r w:rsidR="00EB7535">
        <w:t>. Allereerst</w:t>
      </w:r>
      <w:r w:rsidR="00095A3D">
        <w:t xml:space="preserve"> hield ds. J.L. </w:t>
      </w:r>
      <w:r w:rsidR="00A26892">
        <w:t>Schreuders een meditatie aan de hand van Job 2:</w:t>
      </w:r>
      <w:r w:rsidR="008931A5">
        <w:t>10a</w:t>
      </w:r>
      <w:r w:rsidR="00FE3EA2">
        <w:t xml:space="preserve">, waar </w:t>
      </w:r>
      <w:r w:rsidR="0013419A">
        <w:t xml:space="preserve">staat dat </w:t>
      </w:r>
      <w:r w:rsidR="00FE3EA2">
        <w:t xml:space="preserve">Job </w:t>
      </w:r>
      <w:r w:rsidR="008D4027">
        <w:t>tegen zijn vrouw zegt: ‘zouden wij het goede van God ontvangen, en het kwade niet ontvangen? ‘</w:t>
      </w:r>
      <w:r w:rsidR="00A779ED">
        <w:t xml:space="preserve">. </w:t>
      </w:r>
      <w:r w:rsidR="00F27639">
        <w:t xml:space="preserve">Naast dit vers </w:t>
      </w:r>
      <w:r w:rsidR="00E92569">
        <w:t xml:space="preserve">zijn </w:t>
      </w:r>
      <w:r w:rsidR="00F27639">
        <w:t xml:space="preserve">er nog </w:t>
      </w:r>
      <w:r w:rsidR="00E92569">
        <w:t>een aantal Bijbelteksten te noemen, waa</w:t>
      </w:r>
      <w:r w:rsidR="00354074">
        <w:t>r</w:t>
      </w:r>
      <w:r w:rsidR="00E92569">
        <w:t xml:space="preserve">uit blijkt dat God zowel het goede als het kwade geeft </w:t>
      </w:r>
      <w:r w:rsidR="00354074">
        <w:t>(bijv. Jes. 45:7</w:t>
      </w:r>
      <w:r w:rsidR="00CA2A50">
        <w:t>: “…</w:t>
      </w:r>
      <w:r w:rsidR="001712D9">
        <w:t>”Ik maak den vrede en schep het kwaad …”</w:t>
      </w:r>
      <w:r w:rsidR="00354074">
        <w:t>).</w:t>
      </w:r>
      <w:r w:rsidR="00F47B98">
        <w:t xml:space="preserve"> Het gaat hier steeds </w:t>
      </w:r>
      <w:r w:rsidR="00354074">
        <w:t>niet om ethisch</w:t>
      </w:r>
      <w:r w:rsidR="00802C03">
        <w:t xml:space="preserve"> kwaad</w:t>
      </w:r>
      <w:r w:rsidR="001712D9">
        <w:t xml:space="preserve">, </w:t>
      </w:r>
      <w:r w:rsidR="00802C03">
        <w:lastRenderedPageBreak/>
        <w:t>zoals zonde en onrecht</w:t>
      </w:r>
      <w:r w:rsidR="001712D9">
        <w:t xml:space="preserve">. Het woord ‘kwaad’ </w:t>
      </w:r>
      <w:r w:rsidR="00E40C7A">
        <w:t>staat voor tegenspoed, zoals met het woord ‘goed’</w:t>
      </w:r>
      <w:r w:rsidR="00FF07C7">
        <w:t xml:space="preserve"> voorspoed bedoeld wordt. </w:t>
      </w:r>
      <w:r w:rsidR="000C798F">
        <w:t xml:space="preserve">Nu Job en zijn vrouw te maken krijgen met ‘kwaad’ (overlijden van kinderen, verlies van bezit), </w:t>
      </w:r>
      <w:r w:rsidR="00CE1D8B">
        <w:t xml:space="preserve">stelt zij voor om God te ‘zegenen’ in de betekenis van </w:t>
      </w:r>
      <w:r w:rsidR="00BC5BAE">
        <w:t>‘gedag zeggen’ ‘afscheid nemen van’</w:t>
      </w:r>
      <w:r w:rsidR="00B06635">
        <w:t xml:space="preserve"> </w:t>
      </w:r>
      <w:r w:rsidR="00BC5BAE">
        <w:t xml:space="preserve">(vergelijk </w:t>
      </w:r>
      <w:r w:rsidR="001E3F8E">
        <w:t>Job 2:5</w:t>
      </w:r>
      <w:r w:rsidR="00B06635">
        <w:t xml:space="preserve">). </w:t>
      </w:r>
      <w:r w:rsidR="003E7610">
        <w:t xml:space="preserve">Job vergelijkt dit met het </w:t>
      </w:r>
      <w:r w:rsidR="00BE2C15">
        <w:t>spreken</w:t>
      </w:r>
      <w:r w:rsidR="003E7610">
        <w:t xml:space="preserve"> van een zottin</w:t>
      </w:r>
      <w:r w:rsidR="00BE2C15">
        <w:t xml:space="preserve">; hijzelf bewandelt een andere weg. </w:t>
      </w:r>
      <w:r w:rsidR="00F402BA">
        <w:t xml:space="preserve">In geloof zegt hij dat </w:t>
      </w:r>
      <w:r w:rsidR="00FE3CE5">
        <w:t>dit leed, wat hem overkomt, ook afkomstig is uit de hand van de HEERE (</w:t>
      </w:r>
      <w:r w:rsidR="00CF4F5E">
        <w:t xml:space="preserve">vergelijk </w:t>
      </w:r>
      <w:r w:rsidR="00976884">
        <w:t>‘</w:t>
      </w:r>
      <w:r w:rsidR="00976884" w:rsidRPr="00247655">
        <w:rPr>
          <w:i/>
          <w:iCs/>
        </w:rPr>
        <w:t>Uw</w:t>
      </w:r>
      <w:r w:rsidR="00976884">
        <w:t xml:space="preserve"> baren,… </w:t>
      </w:r>
      <w:r w:rsidR="00976884" w:rsidRPr="00247655">
        <w:rPr>
          <w:i/>
          <w:iCs/>
        </w:rPr>
        <w:t>Uw</w:t>
      </w:r>
      <w:r w:rsidR="00976884">
        <w:t xml:space="preserve"> golven…’</w:t>
      </w:r>
      <w:r w:rsidR="00247655">
        <w:t xml:space="preserve"> </w:t>
      </w:r>
      <w:r w:rsidR="00976884">
        <w:t xml:space="preserve">Ps. 42); </w:t>
      </w:r>
      <w:r w:rsidR="00EE47ED">
        <w:t>‘… het kwaad</w:t>
      </w:r>
      <w:r w:rsidR="00DB0876">
        <w:t xml:space="preserve"> dat Hij mij in dit </w:t>
      </w:r>
      <w:proofErr w:type="spellStart"/>
      <w:r w:rsidR="00DB0876">
        <w:t>jammerdal</w:t>
      </w:r>
      <w:proofErr w:type="spellEnd"/>
      <w:r w:rsidR="00DB0876">
        <w:t xml:space="preserve"> </w:t>
      </w:r>
      <w:proofErr w:type="spellStart"/>
      <w:r w:rsidR="00DB0876">
        <w:t>toeschikt</w:t>
      </w:r>
      <w:proofErr w:type="spellEnd"/>
      <w:r w:rsidR="00247655">
        <w:t>…</w:t>
      </w:r>
      <w:r w:rsidR="00DB0876">
        <w:t>’ HC, zondag 9)</w:t>
      </w:r>
      <w:r w:rsidR="00936805">
        <w:t xml:space="preserve">. </w:t>
      </w:r>
      <w:r w:rsidR="0012574F">
        <w:t>Als dingen ons overkomen</w:t>
      </w:r>
      <w:r w:rsidR="00F21F76">
        <w:t>, laten we dan tot God bidden om staande te blijven</w:t>
      </w:r>
      <w:r w:rsidR="004B0792">
        <w:t>. Dan kunnen we met Job Gods naam loven (Job 1:</w:t>
      </w:r>
      <w:r w:rsidR="00213C3E">
        <w:t xml:space="preserve">21), in het gelovig vertrouwen dat Hij het ten beste keren wil. </w:t>
      </w:r>
    </w:p>
    <w:p w14:paraId="34D26BD4" w14:textId="3E67D8A6" w:rsidR="00F96311" w:rsidRDefault="00803415" w:rsidP="00EB7535">
      <w:pPr>
        <w:spacing w:line="240" w:lineRule="auto"/>
      </w:pPr>
      <w:r>
        <w:t xml:space="preserve">Prof. dr. W. van Vlastuin hield vervolgens </w:t>
      </w:r>
      <w:r w:rsidR="00C846D3">
        <w:t>zij</w:t>
      </w:r>
      <w:r>
        <w:t xml:space="preserve"> lezing, die als titel droeg “God en het kwaad”. </w:t>
      </w:r>
      <w:r w:rsidR="00C846D3">
        <w:t xml:space="preserve"> </w:t>
      </w:r>
      <w:r w:rsidR="009E4BEC">
        <w:t xml:space="preserve">Wie over deze vraag nadenkt, komt voor </w:t>
      </w:r>
      <w:r w:rsidR="00810F87">
        <w:t>de vraag</w:t>
      </w:r>
      <w:r w:rsidR="009E4BEC">
        <w:t xml:space="preserve"> “Kan een goede God het kwaad toestaan?”</w:t>
      </w:r>
      <w:r w:rsidR="00810F87">
        <w:t xml:space="preserve"> Op deze vraag zijn in het verleden verschillende </w:t>
      </w:r>
      <w:r w:rsidR="00EB7535">
        <w:t>antwoorden</w:t>
      </w:r>
      <w:r w:rsidR="00810F87">
        <w:t xml:space="preserve"> gegeven:</w:t>
      </w:r>
    </w:p>
    <w:p w14:paraId="253CB499" w14:textId="77777777" w:rsidR="00AB0CE6" w:rsidRPr="00EB7535" w:rsidRDefault="005E61C9" w:rsidP="00EB7535">
      <w:pPr>
        <w:pStyle w:val="Lijstalinea"/>
        <w:numPr>
          <w:ilvl w:val="0"/>
          <w:numId w:val="4"/>
        </w:numPr>
        <w:spacing w:after="200" w:line="240" w:lineRule="auto"/>
        <w:rPr>
          <w:bCs/>
          <w:sz w:val="24"/>
          <w:szCs w:val="24"/>
        </w:rPr>
      </w:pPr>
      <w:r w:rsidRPr="00EB7535">
        <w:rPr>
          <w:bCs/>
          <w:sz w:val="24"/>
          <w:szCs w:val="24"/>
        </w:rPr>
        <w:t>Het kwaad dient het goede, dus ten diepste is het niet ‘kwaad’. Lijden maakt lijdzaam. In tijden van moeiten wil God troosten, waardoor het lijden n</w:t>
      </w:r>
      <w:r w:rsidR="00D80E63" w:rsidRPr="00EB7535">
        <w:rPr>
          <w:bCs/>
          <w:sz w:val="24"/>
          <w:szCs w:val="24"/>
        </w:rPr>
        <w:t>a</w:t>
      </w:r>
      <w:r w:rsidRPr="00EB7535">
        <w:rPr>
          <w:bCs/>
          <w:sz w:val="24"/>
          <w:szCs w:val="24"/>
        </w:rPr>
        <w:t xml:space="preserve">ar het tweede plan verdwijnt. </w:t>
      </w:r>
    </w:p>
    <w:p w14:paraId="2B25A90B" w14:textId="77777777" w:rsidR="00553D63" w:rsidRDefault="005E61C9" w:rsidP="00EB7535">
      <w:pPr>
        <w:pStyle w:val="Lijstalinea"/>
        <w:numPr>
          <w:ilvl w:val="0"/>
          <w:numId w:val="4"/>
        </w:numPr>
        <w:spacing w:after="200" w:line="240" w:lineRule="auto"/>
        <w:rPr>
          <w:bCs/>
          <w:sz w:val="24"/>
          <w:szCs w:val="24"/>
        </w:rPr>
      </w:pPr>
      <w:r w:rsidRPr="00553D63">
        <w:rPr>
          <w:bCs/>
          <w:sz w:val="24"/>
          <w:szCs w:val="24"/>
        </w:rPr>
        <w:t xml:space="preserve">God is niet almachtig, Hij lijdt Zelf. Jezus wordt in Hebreeën immers de </w:t>
      </w:r>
      <w:proofErr w:type="spellStart"/>
      <w:r w:rsidRPr="00553D63">
        <w:rPr>
          <w:bCs/>
          <w:sz w:val="24"/>
          <w:szCs w:val="24"/>
        </w:rPr>
        <w:t>mee-lijdende</w:t>
      </w:r>
      <w:proofErr w:type="spellEnd"/>
      <w:r w:rsidRPr="00553D63">
        <w:rPr>
          <w:bCs/>
          <w:sz w:val="24"/>
          <w:szCs w:val="24"/>
        </w:rPr>
        <w:t xml:space="preserve"> Hogepriester genoemd (Heb. 4:14-16). Zo komt God dichtbij hen die lijden. </w:t>
      </w:r>
    </w:p>
    <w:p w14:paraId="5719EA56" w14:textId="77777777" w:rsidR="007C2E18" w:rsidRDefault="005E61C9" w:rsidP="00EB7535">
      <w:pPr>
        <w:pStyle w:val="Lijstalinea"/>
        <w:numPr>
          <w:ilvl w:val="0"/>
          <w:numId w:val="4"/>
        </w:numPr>
        <w:spacing w:after="200" w:line="240" w:lineRule="auto"/>
        <w:rPr>
          <w:bCs/>
          <w:sz w:val="24"/>
          <w:szCs w:val="24"/>
        </w:rPr>
      </w:pPr>
      <w:r w:rsidRPr="007C2E18">
        <w:rPr>
          <w:bCs/>
          <w:sz w:val="24"/>
          <w:szCs w:val="24"/>
        </w:rPr>
        <w:t xml:space="preserve">God is niet goed. Bij deze visie schuilt het gevaar dat het kwaad een macht is, buiten God om. </w:t>
      </w:r>
      <w:r w:rsidR="00553D63" w:rsidRPr="007C2E18">
        <w:rPr>
          <w:bCs/>
          <w:sz w:val="24"/>
          <w:szCs w:val="24"/>
        </w:rPr>
        <w:t xml:space="preserve">Kunnen we </w:t>
      </w:r>
      <w:r w:rsidR="007C2E18" w:rsidRPr="007C2E18">
        <w:rPr>
          <w:bCs/>
          <w:sz w:val="24"/>
          <w:szCs w:val="24"/>
        </w:rPr>
        <w:t>ten diepste dan wel op God aan</w:t>
      </w:r>
      <w:r w:rsidRPr="007C2E18">
        <w:rPr>
          <w:bCs/>
          <w:sz w:val="24"/>
          <w:szCs w:val="24"/>
        </w:rPr>
        <w:t xml:space="preserve">? </w:t>
      </w:r>
    </w:p>
    <w:p w14:paraId="25EB1D3C" w14:textId="4420C626" w:rsidR="005E61C9" w:rsidRPr="007C2E18" w:rsidRDefault="005E61C9" w:rsidP="00EB7535">
      <w:pPr>
        <w:pStyle w:val="Lijstalinea"/>
        <w:numPr>
          <w:ilvl w:val="0"/>
          <w:numId w:val="4"/>
        </w:numPr>
        <w:spacing w:after="200" w:line="240" w:lineRule="auto"/>
        <w:rPr>
          <w:bCs/>
          <w:sz w:val="24"/>
          <w:szCs w:val="24"/>
        </w:rPr>
      </w:pPr>
      <w:r w:rsidRPr="007C2E18">
        <w:rPr>
          <w:bCs/>
          <w:sz w:val="24"/>
          <w:szCs w:val="24"/>
        </w:rPr>
        <w:t xml:space="preserve">De goede God schept </w:t>
      </w:r>
      <w:r w:rsidR="009A531A" w:rsidRPr="007C2E18">
        <w:rPr>
          <w:bCs/>
          <w:sz w:val="24"/>
          <w:szCs w:val="24"/>
        </w:rPr>
        <w:t xml:space="preserve">de </w:t>
      </w:r>
      <w:r w:rsidRPr="007C2E18">
        <w:rPr>
          <w:bCs/>
          <w:sz w:val="24"/>
          <w:szCs w:val="24"/>
        </w:rPr>
        <w:t>vrije keuze</w:t>
      </w:r>
      <w:r w:rsidR="009A531A" w:rsidRPr="007C2E18">
        <w:rPr>
          <w:bCs/>
          <w:sz w:val="24"/>
          <w:szCs w:val="24"/>
        </w:rPr>
        <w:t>, zodat w</w:t>
      </w:r>
      <w:r w:rsidRPr="007C2E18">
        <w:rPr>
          <w:bCs/>
          <w:sz w:val="24"/>
          <w:szCs w:val="24"/>
        </w:rPr>
        <w:t xml:space="preserve">ij mensen </w:t>
      </w:r>
      <w:r w:rsidR="009A531A" w:rsidRPr="007C2E18">
        <w:rPr>
          <w:bCs/>
          <w:sz w:val="24"/>
          <w:szCs w:val="24"/>
        </w:rPr>
        <w:t xml:space="preserve">de mogelijkheid </w:t>
      </w:r>
      <w:r w:rsidRPr="007C2E18">
        <w:rPr>
          <w:bCs/>
          <w:sz w:val="24"/>
          <w:szCs w:val="24"/>
        </w:rPr>
        <w:t xml:space="preserve">hebben te kiezen tussen het goede en het kwade; zou deze keuze ontbreken, dan zijn mensen niet meer dan robots. </w:t>
      </w:r>
      <w:r w:rsidR="0023074D">
        <w:rPr>
          <w:bCs/>
          <w:sz w:val="24"/>
          <w:szCs w:val="24"/>
        </w:rPr>
        <w:t>Bij</w:t>
      </w:r>
      <w:r w:rsidRPr="007C2E18">
        <w:rPr>
          <w:bCs/>
          <w:sz w:val="24"/>
          <w:szCs w:val="24"/>
        </w:rPr>
        <w:t xml:space="preserve"> deze benadering wordt echter te weinig rekening gehouden met de kwade machten van de duivelen. Het kwaad is immers complexer dan de vrije keus van de mens.  </w:t>
      </w:r>
    </w:p>
    <w:p w14:paraId="47CD3F4B" w14:textId="1438D4B8" w:rsidR="005E61C9" w:rsidRDefault="00B4246C" w:rsidP="00EB753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Deze vier visies hebben allemaal wel een </w:t>
      </w:r>
      <w:r w:rsidR="006D5766">
        <w:rPr>
          <w:bCs/>
          <w:sz w:val="24"/>
          <w:szCs w:val="24"/>
        </w:rPr>
        <w:t>kern</w:t>
      </w:r>
      <w:r>
        <w:rPr>
          <w:bCs/>
          <w:sz w:val="24"/>
          <w:szCs w:val="24"/>
        </w:rPr>
        <w:t xml:space="preserve"> van waarheid in zich, maar ze geven geen bevredigend antwoord. Daarom wijst Van Vlastuin t</w:t>
      </w:r>
      <w:r w:rsidR="0023074D">
        <w:rPr>
          <w:bCs/>
          <w:sz w:val="24"/>
          <w:szCs w:val="24"/>
        </w:rPr>
        <w:t>enslotte</w:t>
      </w:r>
      <w:r w:rsidR="00F37B0D">
        <w:rPr>
          <w:bCs/>
          <w:sz w:val="24"/>
          <w:szCs w:val="24"/>
        </w:rPr>
        <w:t xml:space="preserve"> op </w:t>
      </w:r>
      <w:r w:rsidR="00694A27">
        <w:rPr>
          <w:bCs/>
          <w:sz w:val="24"/>
          <w:szCs w:val="24"/>
        </w:rPr>
        <w:t>het</w:t>
      </w:r>
      <w:r w:rsidR="00F37B0D">
        <w:rPr>
          <w:bCs/>
          <w:sz w:val="24"/>
          <w:szCs w:val="24"/>
        </w:rPr>
        <w:t xml:space="preserve"> Bijbels-gelovig perspectief. </w:t>
      </w:r>
      <w:r w:rsidR="002C4E9C">
        <w:rPr>
          <w:bCs/>
          <w:sz w:val="24"/>
          <w:szCs w:val="24"/>
        </w:rPr>
        <w:t xml:space="preserve">Christus heeft </w:t>
      </w:r>
      <w:r w:rsidR="00694A27">
        <w:rPr>
          <w:bCs/>
          <w:sz w:val="24"/>
          <w:szCs w:val="24"/>
        </w:rPr>
        <w:t xml:space="preserve">niet alleen </w:t>
      </w:r>
      <w:r w:rsidR="002C4E9C">
        <w:rPr>
          <w:bCs/>
          <w:sz w:val="24"/>
          <w:szCs w:val="24"/>
        </w:rPr>
        <w:t xml:space="preserve">geleden onder het kwaad, </w:t>
      </w:r>
      <w:r w:rsidR="00EA091D">
        <w:rPr>
          <w:bCs/>
          <w:sz w:val="24"/>
          <w:szCs w:val="24"/>
        </w:rPr>
        <w:t xml:space="preserve">Hij heeft de bron van het kwaad </w:t>
      </w:r>
      <w:r w:rsidR="00694A27">
        <w:rPr>
          <w:bCs/>
          <w:sz w:val="24"/>
          <w:szCs w:val="24"/>
        </w:rPr>
        <w:t xml:space="preserve">ook </w:t>
      </w:r>
      <w:r w:rsidR="00EA091D">
        <w:rPr>
          <w:bCs/>
          <w:sz w:val="24"/>
          <w:szCs w:val="24"/>
        </w:rPr>
        <w:t xml:space="preserve">gebroken in de verzoening. </w:t>
      </w:r>
      <w:r w:rsidR="00642C0A">
        <w:rPr>
          <w:bCs/>
          <w:sz w:val="24"/>
          <w:szCs w:val="24"/>
        </w:rPr>
        <w:t>Daarom is er</w:t>
      </w:r>
      <w:r w:rsidR="00AC30AF">
        <w:rPr>
          <w:bCs/>
          <w:sz w:val="24"/>
          <w:szCs w:val="24"/>
        </w:rPr>
        <w:t xml:space="preserve"> </w:t>
      </w:r>
      <w:r w:rsidR="00642C0A">
        <w:rPr>
          <w:bCs/>
          <w:sz w:val="24"/>
          <w:szCs w:val="24"/>
        </w:rPr>
        <w:t>in Hem een nieuwe schepping</w:t>
      </w:r>
      <w:r w:rsidR="00D31BB8">
        <w:rPr>
          <w:bCs/>
          <w:sz w:val="24"/>
          <w:szCs w:val="24"/>
        </w:rPr>
        <w:t xml:space="preserve">, en is er hoop voor de gelovigen. </w:t>
      </w:r>
      <w:r w:rsidR="00BD0872">
        <w:rPr>
          <w:bCs/>
          <w:sz w:val="24"/>
          <w:szCs w:val="24"/>
        </w:rPr>
        <w:t>Dit is geen rationeel antwoord</w:t>
      </w:r>
      <w:r w:rsidR="00AC30AF">
        <w:rPr>
          <w:bCs/>
          <w:sz w:val="24"/>
          <w:szCs w:val="24"/>
        </w:rPr>
        <w:t xml:space="preserve"> op de vraag van de lezing</w:t>
      </w:r>
      <w:r w:rsidR="00BD0872">
        <w:rPr>
          <w:bCs/>
          <w:sz w:val="24"/>
          <w:szCs w:val="24"/>
        </w:rPr>
        <w:t xml:space="preserve">, het is wel het antwoord voor het hart. Het lijden kan voor de atheïst wel het krachtigste argument zijn tegen </w:t>
      </w:r>
      <w:r w:rsidR="005C192F">
        <w:rPr>
          <w:bCs/>
          <w:sz w:val="24"/>
          <w:szCs w:val="24"/>
        </w:rPr>
        <w:t xml:space="preserve">het geloof in God, voor de gelovige is het echter het krachtigste bewijs voor het bestaan van God. </w:t>
      </w:r>
    </w:p>
    <w:p w14:paraId="3B3F46ED" w14:textId="6E8A0F4D" w:rsidR="00237F81" w:rsidRDefault="00635A9D" w:rsidP="00EB7535">
      <w:pPr>
        <w:spacing w:line="240" w:lineRule="auto"/>
      </w:pPr>
      <w:r>
        <w:t xml:space="preserve">Aan het eind van de Opening Academisch Jaar </w:t>
      </w:r>
      <w:r w:rsidR="006D5766">
        <w:t>kregen de nieuwe studenten de gelegenheid zich voor te stellen.</w:t>
      </w:r>
      <w:r>
        <w:t xml:space="preserve"> Tenslotte was er gelegenheid elkaar te ontmoeten</w:t>
      </w:r>
      <w:r w:rsidR="00FB4BDF">
        <w:t>.</w:t>
      </w:r>
    </w:p>
    <w:p w14:paraId="53B3EC0F" w14:textId="5EE29356" w:rsidR="00391B89" w:rsidRDefault="00391B89" w:rsidP="00EB7535">
      <w:pPr>
        <w:spacing w:line="240" w:lineRule="auto"/>
      </w:pPr>
      <w:r>
        <w:t xml:space="preserve">Op vrijdagochtend </w:t>
      </w:r>
      <w:r w:rsidR="00DF32F3">
        <w:t xml:space="preserve">kreeg dr. Aku </w:t>
      </w:r>
      <w:r w:rsidR="004656CA">
        <w:t xml:space="preserve">Stephen </w:t>
      </w:r>
      <w:r w:rsidR="00DF32F3">
        <w:t xml:space="preserve">Antombikums het woord voor zijn lezing, getiteld: </w:t>
      </w:r>
      <w:r w:rsidR="004656CA">
        <w:t xml:space="preserve">“Christian </w:t>
      </w:r>
      <w:proofErr w:type="spellStart"/>
      <w:r w:rsidR="004656CA">
        <w:t>Suffering</w:t>
      </w:r>
      <w:proofErr w:type="spellEnd"/>
      <w:r w:rsidR="004656CA">
        <w:t xml:space="preserve">: a </w:t>
      </w:r>
      <w:proofErr w:type="spellStart"/>
      <w:r w:rsidR="004656CA">
        <w:t>participation</w:t>
      </w:r>
      <w:proofErr w:type="spellEnd"/>
      <w:r w:rsidR="004656CA">
        <w:t xml:space="preserve"> in </w:t>
      </w:r>
      <w:proofErr w:type="spellStart"/>
      <w:r w:rsidR="004656CA">
        <w:t>Christ’s</w:t>
      </w:r>
      <w:proofErr w:type="spellEnd"/>
      <w:r w:rsidR="004656CA">
        <w:t xml:space="preserve"> </w:t>
      </w:r>
      <w:proofErr w:type="spellStart"/>
      <w:r w:rsidR="004656CA">
        <w:t>Atonement</w:t>
      </w:r>
      <w:proofErr w:type="spellEnd"/>
      <w:r w:rsidR="004656CA">
        <w:t>”.</w:t>
      </w:r>
      <w:r w:rsidR="00C1010E">
        <w:t xml:space="preserve"> </w:t>
      </w:r>
      <w:r w:rsidR="000A5F2B">
        <w:t>Hij n</w:t>
      </w:r>
      <w:r w:rsidR="00045FAC">
        <w:t>am</w:t>
      </w:r>
      <w:r w:rsidR="000A5F2B">
        <w:t xml:space="preserve"> zijn hoorders mee naar de vraag waarom Christenen wereldwijd te lijden hebben. </w:t>
      </w:r>
      <w:r w:rsidR="00B00E37">
        <w:t xml:space="preserve">Het welvaartsevangelie leert dat zonde de oorzaak is van armoede en </w:t>
      </w:r>
      <w:r w:rsidR="003D7EFD">
        <w:t>ontberingen</w:t>
      </w:r>
      <w:r w:rsidR="0019489E">
        <w:t>, terwijl geloof</w:t>
      </w:r>
      <w:r w:rsidR="00B643D2">
        <w:t xml:space="preserve"> </w:t>
      </w:r>
      <w:r w:rsidR="0019489E">
        <w:t xml:space="preserve">in God en goede werken </w:t>
      </w:r>
      <w:r w:rsidR="004579BD">
        <w:t>z</w:t>
      </w:r>
      <w:r w:rsidR="0019489E">
        <w:t xml:space="preserve">egeningen en </w:t>
      </w:r>
      <w:r w:rsidR="004579BD">
        <w:t xml:space="preserve">welvaart tot gevolg hebben. </w:t>
      </w:r>
      <w:r w:rsidR="00B643D2">
        <w:t xml:space="preserve">De harde werkelijkheid van het lijden van </w:t>
      </w:r>
      <w:r w:rsidR="00DD1A85">
        <w:t xml:space="preserve">getrouwe </w:t>
      </w:r>
      <w:r w:rsidR="00B643D2">
        <w:t>christenen</w:t>
      </w:r>
      <w:r w:rsidR="00DD1A85">
        <w:t xml:space="preserve">, van alle tijden, </w:t>
      </w:r>
      <w:r w:rsidR="009B73BD">
        <w:t xml:space="preserve">maakt duidelijk dat het niet klopt. </w:t>
      </w:r>
      <w:r w:rsidR="00C4514F">
        <w:t xml:space="preserve"> </w:t>
      </w:r>
      <w:r w:rsidR="009B73BD">
        <w:t xml:space="preserve">Volgens </w:t>
      </w:r>
      <w:r w:rsidR="0023545D">
        <w:t xml:space="preserve">dr. Antombikums staat veel lijden van christenen niet direct in verband met </w:t>
      </w:r>
      <w:r w:rsidR="00703F72">
        <w:t xml:space="preserve">hun zonde of </w:t>
      </w:r>
      <w:r w:rsidR="002D6584">
        <w:t xml:space="preserve">met de gedachte dat </w:t>
      </w:r>
      <w:r w:rsidR="00703F72">
        <w:t>God ‘zwak’ is</w:t>
      </w:r>
      <w:r w:rsidR="00707745">
        <w:t xml:space="preserve">, maar heeft </w:t>
      </w:r>
      <w:r w:rsidR="007101FC">
        <w:t>da</w:t>
      </w:r>
      <w:r w:rsidR="00707745">
        <w:t xml:space="preserve">t lijden </w:t>
      </w:r>
      <w:r w:rsidR="002D6584">
        <w:t xml:space="preserve">vaak </w:t>
      </w:r>
      <w:r w:rsidR="00707745">
        <w:t xml:space="preserve">alles te maken met </w:t>
      </w:r>
      <w:r w:rsidR="003C1385">
        <w:t>de gemeenschap met Ch</w:t>
      </w:r>
      <w:r w:rsidR="00287A13">
        <w:t>ristus</w:t>
      </w:r>
      <w:r w:rsidR="003C1385">
        <w:t xml:space="preserve">. Voordat </w:t>
      </w:r>
      <w:r w:rsidR="00377656">
        <w:t>Hij</w:t>
      </w:r>
      <w:r w:rsidR="003C1385">
        <w:t xml:space="preserve"> verhoogd</w:t>
      </w:r>
      <w:r w:rsidR="00377656">
        <w:t xml:space="preserve"> werd</w:t>
      </w:r>
      <w:r w:rsidR="003C1385">
        <w:t xml:space="preserve">, heeft Hij geleden aan het kruis. </w:t>
      </w:r>
      <w:r w:rsidR="006907B7">
        <w:t xml:space="preserve">Zo gaat de weg van Zijn volgelingen naar verheerlijking ook via lijden naar verheerlijking. </w:t>
      </w:r>
      <w:r w:rsidR="00D0538C">
        <w:t>In lijn met de orde des heils moeten z</w:t>
      </w:r>
      <w:r w:rsidR="00782A5C">
        <w:t xml:space="preserve">ij eerst met Christus naar het kruis, sterven en begraven worden, voordat er sprake kan zijn van verheerlijking. </w:t>
      </w:r>
      <w:r w:rsidR="00B91863">
        <w:t xml:space="preserve"> Gelovigen moeten niet </w:t>
      </w:r>
      <w:r w:rsidR="00723F8A">
        <w:t>vreemd</w:t>
      </w:r>
      <w:r w:rsidR="00B91863">
        <w:t xml:space="preserve"> opkijken als zij te maken krijgen met lijden; </w:t>
      </w:r>
      <w:r w:rsidR="00723F8A">
        <w:t xml:space="preserve">lijden is juist een teken/kenmerk dat ze bij Christus horen (vergelijk 2 Tim. </w:t>
      </w:r>
      <w:r w:rsidR="00723F8A">
        <w:lastRenderedPageBreak/>
        <w:t xml:space="preserve">3:12). </w:t>
      </w:r>
      <w:r w:rsidR="00342C40">
        <w:t>Christus is aanwezig in het lijden van Zijn volgelingen</w:t>
      </w:r>
      <w:r w:rsidR="009C0C0C">
        <w:t xml:space="preserve">, omdat Hij ook leed toen Hij </w:t>
      </w:r>
      <w:r w:rsidR="00CD559F">
        <w:t>verzocht</w:t>
      </w:r>
      <w:r w:rsidR="009C0C0C">
        <w:t xml:space="preserve"> werd</w:t>
      </w:r>
      <w:r w:rsidR="00012A2C">
        <w:t xml:space="preserve">; Hij kan helpen degenen, die </w:t>
      </w:r>
      <w:r w:rsidR="00763267">
        <w:t xml:space="preserve">verzocht worden (zie Hebreeën </w:t>
      </w:r>
      <w:r w:rsidR="0050158F">
        <w:t>2:14-18 en 4:14-16).</w:t>
      </w:r>
    </w:p>
    <w:p w14:paraId="58ECCB65" w14:textId="32E344E9" w:rsidR="0050158F" w:rsidRDefault="009738A1" w:rsidP="00EB7535">
      <w:pPr>
        <w:spacing w:line="240" w:lineRule="auto"/>
      </w:pPr>
      <w:r>
        <w:t xml:space="preserve">Aan het eind van de conferentie sprak </w:t>
      </w:r>
      <w:r w:rsidR="002910E0">
        <w:t xml:space="preserve">ds. J. Koppelaar een </w:t>
      </w:r>
      <w:r w:rsidR="0050158F">
        <w:t>pastor</w:t>
      </w:r>
      <w:r w:rsidR="002910E0">
        <w:t>a</w:t>
      </w:r>
      <w:r w:rsidR="0050158F">
        <w:t xml:space="preserve">al slotwoord </w:t>
      </w:r>
      <w:r w:rsidR="004D61F8">
        <w:t xml:space="preserve">aan de hand van </w:t>
      </w:r>
      <w:r w:rsidR="00CA20B7">
        <w:t xml:space="preserve">1 </w:t>
      </w:r>
      <w:r w:rsidR="004D61F8">
        <w:t>P</w:t>
      </w:r>
      <w:r w:rsidR="00CA20B7">
        <w:t>etrus 2:19</w:t>
      </w:r>
      <w:r w:rsidR="004D61F8">
        <w:t xml:space="preserve">-21 en 1 Petrus 3:8-14. </w:t>
      </w:r>
      <w:r w:rsidR="00BD6BE9">
        <w:t xml:space="preserve">Petrus zegt tegen zijn lezers dat ze geroepen zijn </w:t>
      </w:r>
      <w:r w:rsidR="008F6D82">
        <w:t>om ten onrechte te lijden</w:t>
      </w:r>
      <w:r w:rsidR="00BE1283">
        <w:t xml:space="preserve"> (vers 21)</w:t>
      </w:r>
      <w:r w:rsidR="00484FD8">
        <w:t xml:space="preserve">. Christus heeft geleden, ten voorbeeld, Hij laat zien hoe het moet. </w:t>
      </w:r>
      <w:r w:rsidR="007C44FC">
        <w:t xml:space="preserve">Wie dat onrecht overkomt, wordt zalig </w:t>
      </w:r>
      <w:r w:rsidR="00811280">
        <w:t xml:space="preserve">gesproken; zijn loon is groot in de hemel. </w:t>
      </w:r>
      <w:r w:rsidR="00BE1283">
        <w:t xml:space="preserve">Vervolgens doet </w:t>
      </w:r>
      <w:r w:rsidR="008E47A7">
        <w:t>P</w:t>
      </w:r>
      <w:r w:rsidR="00BE1283">
        <w:t xml:space="preserve">etrus de oproep niet </w:t>
      </w:r>
      <w:r w:rsidR="009434AC">
        <w:t xml:space="preserve">(op die manier) </w:t>
      </w:r>
      <w:r w:rsidR="00BE1283">
        <w:t>te vrezen</w:t>
      </w:r>
      <w:r w:rsidR="009434AC">
        <w:t xml:space="preserve"> zoals de omgeving dat doet. </w:t>
      </w:r>
      <w:r w:rsidR="00160B07">
        <w:t>Mensen</w:t>
      </w:r>
      <w:r w:rsidR="009434AC">
        <w:t xml:space="preserve"> rondom </w:t>
      </w:r>
      <w:r w:rsidR="00160B07">
        <w:t>Petrus</w:t>
      </w:r>
      <w:r w:rsidR="009434AC">
        <w:t xml:space="preserve"> zijn bag voor zgn. complottheorieën. </w:t>
      </w:r>
      <w:r w:rsidR="00CE14D6">
        <w:t xml:space="preserve">Die angst hoeven zijn lezers niet te hebben, want </w:t>
      </w:r>
      <w:r w:rsidR="00160B07">
        <w:t>J</w:t>
      </w:r>
      <w:r w:rsidR="00CE14D6">
        <w:t xml:space="preserve">ezus heeft aan het kruis de grootste complotgenie overwonnen. </w:t>
      </w:r>
      <w:r w:rsidR="00DD17A4">
        <w:t xml:space="preserve">Krijgen ze </w:t>
      </w:r>
      <w:r w:rsidR="00A16027">
        <w:t xml:space="preserve">echter </w:t>
      </w:r>
      <w:r w:rsidR="00DD17A4">
        <w:t xml:space="preserve">met complotten te maken, dan is de </w:t>
      </w:r>
      <w:r w:rsidR="00753E02">
        <w:t>tegenaanval der liefde het beste wa</w:t>
      </w:r>
      <w:r w:rsidR="00B24DFC">
        <w:t>pen</w:t>
      </w:r>
      <w:r w:rsidR="00753E02">
        <w:t xml:space="preserve">. </w:t>
      </w:r>
      <w:r w:rsidR="00A16027">
        <w:t xml:space="preserve">Zo </w:t>
      </w:r>
      <w:r w:rsidR="007278B1">
        <w:t>zullen zij ingroeien in het beeld van Christus, Die volhield</w:t>
      </w:r>
      <w:r w:rsidR="008725F3">
        <w:t xml:space="preserve">; </w:t>
      </w:r>
      <w:r w:rsidR="00B54326">
        <w:t>ziende op Hem, Die</w:t>
      </w:r>
      <w:r w:rsidR="00155A1F">
        <w:t xml:space="preserve"> het kruis </w:t>
      </w:r>
      <w:r w:rsidR="00B54326">
        <w:t xml:space="preserve">heeft </w:t>
      </w:r>
      <w:r w:rsidR="00155A1F">
        <w:t xml:space="preserve">verdragen, en schande veracht, en nu gezeten </w:t>
      </w:r>
      <w:r w:rsidR="00B54326">
        <w:t xml:space="preserve">is </w:t>
      </w:r>
      <w:r w:rsidR="00155A1F">
        <w:t>aan de rechterhand van de troon van God</w:t>
      </w:r>
      <w:r w:rsidR="007278B1">
        <w:t xml:space="preserve"> </w:t>
      </w:r>
      <w:r w:rsidR="008725F3">
        <w:t xml:space="preserve"> (Heb.12:2)</w:t>
      </w:r>
    </w:p>
    <w:sectPr w:rsidR="0050158F" w:rsidSect="00EB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0ED8" w14:textId="77777777" w:rsidR="00EE75F9" w:rsidRDefault="00EE75F9" w:rsidP="00C44F5C">
      <w:pPr>
        <w:spacing w:after="0" w:line="240" w:lineRule="auto"/>
      </w:pPr>
      <w:r>
        <w:separator/>
      </w:r>
    </w:p>
  </w:endnote>
  <w:endnote w:type="continuationSeparator" w:id="0">
    <w:p w14:paraId="57489CE4" w14:textId="77777777" w:rsidR="00EE75F9" w:rsidRDefault="00EE75F9" w:rsidP="00C4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08941" w14:textId="77777777" w:rsidR="00EE75F9" w:rsidRDefault="00EE75F9" w:rsidP="00C44F5C">
      <w:pPr>
        <w:spacing w:after="0" w:line="240" w:lineRule="auto"/>
      </w:pPr>
      <w:r>
        <w:separator/>
      </w:r>
    </w:p>
  </w:footnote>
  <w:footnote w:type="continuationSeparator" w:id="0">
    <w:p w14:paraId="648230E2" w14:textId="77777777" w:rsidR="00EE75F9" w:rsidRDefault="00EE75F9" w:rsidP="00C4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5CEE"/>
    <w:multiLevelType w:val="multilevel"/>
    <w:tmpl w:val="DC0C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5536D"/>
    <w:multiLevelType w:val="hybridMultilevel"/>
    <w:tmpl w:val="14AEB5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58FC"/>
    <w:multiLevelType w:val="hybridMultilevel"/>
    <w:tmpl w:val="038A0E70"/>
    <w:lvl w:ilvl="0" w:tplc="4F70E3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D5737"/>
    <w:multiLevelType w:val="hybridMultilevel"/>
    <w:tmpl w:val="C3E22E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771" w:hanging="360"/>
      </w:pPr>
    </w:lvl>
    <w:lvl w:ilvl="2" w:tplc="4B080902">
      <w:start w:val="1"/>
      <w:numFmt w:val="lowerLetter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A3847"/>
    <w:multiLevelType w:val="hybridMultilevel"/>
    <w:tmpl w:val="F4028A40"/>
    <w:lvl w:ilvl="0" w:tplc="E354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62669">
    <w:abstractNumId w:val="0"/>
  </w:num>
  <w:num w:numId="2" w16cid:durableId="976494943">
    <w:abstractNumId w:val="4"/>
  </w:num>
  <w:num w:numId="3" w16cid:durableId="1712074228">
    <w:abstractNumId w:val="2"/>
  </w:num>
  <w:num w:numId="4" w16cid:durableId="1896697726">
    <w:abstractNumId w:val="3"/>
  </w:num>
  <w:num w:numId="5" w16cid:durableId="18089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5C"/>
    <w:rsid w:val="00000BBC"/>
    <w:rsid w:val="00012A2C"/>
    <w:rsid w:val="000219E4"/>
    <w:rsid w:val="00045FAC"/>
    <w:rsid w:val="00095A3D"/>
    <w:rsid w:val="000A5F2B"/>
    <w:rsid w:val="000C2327"/>
    <w:rsid w:val="000C798F"/>
    <w:rsid w:val="000C7AC5"/>
    <w:rsid w:val="000E6EEF"/>
    <w:rsid w:val="00101852"/>
    <w:rsid w:val="00121E0A"/>
    <w:rsid w:val="0012574F"/>
    <w:rsid w:val="0013419A"/>
    <w:rsid w:val="00144A1F"/>
    <w:rsid w:val="00155A1F"/>
    <w:rsid w:val="00160B07"/>
    <w:rsid w:val="001712D9"/>
    <w:rsid w:val="001914D6"/>
    <w:rsid w:val="00192F56"/>
    <w:rsid w:val="0019489E"/>
    <w:rsid w:val="001A685A"/>
    <w:rsid w:val="001B179D"/>
    <w:rsid w:val="001B453B"/>
    <w:rsid w:val="001C0C0E"/>
    <w:rsid w:val="001D62CC"/>
    <w:rsid w:val="001E3F8E"/>
    <w:rsid w:val="001F7EDB"/>
    <w:rsid w:val="00213C3E"/>
    <w:rsid w:val="0023074D"/>
    <w:rsid w:val="0023545D"/>
    <w:rsid w:val="0023768A"/>
    <w:rsid w:val="00237F81"/>
    <w:rsid w:val="00247655"/>
    <w:rsid w:val="00286053"/>
    <w:rsid w:val="00287A13"/>
    <w:rsid w:val="002910E0"/>
    <w:rsid w:val="002C4E9C"/>
    <w:rsid w:val="002D6584"/>
    <w:rsid w:val="002E1DB0"/>
    <w:rsid w:val="002E47B8"/>
    <w:rsid w:val="002F3D38"/>
    <w:rsid w:val="00342C40"/>
    <w:rsid w:val="00343B83"/>
    <w:rsid w:val="00354074"/>
    <w:rsid w:val="00362630"/>
    <w:rsid w:val="003739C7"/>
    <w:rsid w:val="003772C7"/>
    <w:rsid w:val="00377656"/>
    <w:rsid w:val="00377CA7"/>
    <w:rsid w:val="00386506"/>
    <w:rsid w:val="00391B89"/>
    <w:rsid w:val="003C1157"/>
    <w:rsid w:val="003C1385"/>
    <w:rsid w:val="003D7EFD"/>
    <w:rsid w:val="003E7610"/>
    <w:rsid w:val="003F501A"/>
    <w:rsid w:val="004579BD"/>
    <w:rsid w:val="004609A9"/>
    <w:rsid w:val="00463923"/>
    <w:rsid w:val="004656CA"/>
    <w:rsid w:val="00472C42"/>
    <w:rsid w:val="00473C9E"/>
    <w:rsid w:val="00480516"/>
    <w:rsid w:val="00484729"/>
    <w:rsid w:val="00484FD8"/>
    <w:rsid w:val="004B0792"/>
    <w:rsid w:val="004B5D54"/>
    <w:rsid w:val="004D61F8"/>
    <w:rsid w:val="004D6773"/>
    <w:rsid w:val="004E3082"/>
    <w:rsid w:val="004E756C"/>
    <w:rsid w:val="0050158F"/>
    <w:rsid w:val="005172EE"/>
    <w:rsid w:val="00545839"/>
    <w:rsid w:val="00553D63"/>
    <w:rsid w:val="00583C76"/>
    <w:rsid w:val="00584DB2"/>
    <w:rsid w:val="005900EA"/>
    <w:rsid w:val="005A4CFD"/>
    <w:rsid w:val="005B247E"/>
    <w:rsid w:val="005C192F"/>
    <w:rsid w:val="005C4373"/>
    <w:rsid w:val="005E04F7"/>
    <w:rsid w:val="005E61C9"/>
    <w:rsid w:val="005F774A"/>
    <w:rsid w:val="00604A0C"/>
    <w:rsid w:val="00635937"/>
    <w:rsid w:val="00635A9D"/>
    <w:rsid w:val="00642C0A"/>
    <w:rsid w:val="00647074"/>
    <w:rsid w:val="00670675"/>
    <w:rsid w:val="0067602E"/>
    <w:rsid w:val="006907B7"/>
    <w:rsid w:val="00694A27"/>
    <w:rsid w:val="00697B1A"/>
    <w:rsid w:val="006A53FE"/>
    <w:rsid w:val="006B454B"/>
    <w:rsid w:val="006B69A3"/>
    <w:rsid w:val="006C1D22"/>
    <w:rsid w:val="006D5766"/>
    <w:rsid w:val="006E55F5"/>
    <w:rsid w:val="00701D51"/>
    <w:rsid w:val="00703F72"/>
    <w:rsid w:val="00707745"/>
    <w:rsid w:val="00707F76"/>
    <w:rsid w:val="007101FC"/>
    <w:rsid w:val="007147E7"/>
    <w:rsid w:val="00723F8A"/>
    <w:rsid w:val="007278B1"/>
    <w:rsid w:val="00737B11"/>
    <w:rsid w:val="00751604"/>
    <w:rsid w:val="00753E02"/>
    <w:rsid w:val="00754D57"/>
    <w:rsid w:val="00763267"/>
    <w:rsid w:val="00782A5C"/>
    <w:rsid w:val="007A152F"/>
    <w:rsid w:val="007C1FF3"/>
    <w:rsid w:val="007C2E18"/>
    <w:rsid w:val="007C44FC"/>
    <w:rsid w:val="007D0FC2"/>
    <w:rsid w:val="007D1AE3"/>
    <w:rsid w:val="007F2194"/>
    <w:rsid w:val="00802C03"/>
    <w:rsid w:val="00803415"/>
    <w:rsid w:val="00810F87"/>
    <w:rsid w:val="00811280"/>
    <w:rsid w:val="00831B32"/>
    <w:rsid w:val="00831C51"/>
    <w:rsid w:val="008363C8"/>
    <w:rsid w:val="00867EF4"/>
    <w:rsid w:val="008725F3"/>
    <w:rsid w:val="00882F7F"/>
    <w:rsid w:val="008924FA"/>
    <w:rsid w:val="008931A5"/>
    <w:rsid w:val="00895F24"/>
    <w:rsid w:val="008A24DD"/>
    <w:rsid w:val="008B40EF"/>
    <w:rsid w:val="008B7E74"/>
    <w:rsid w:val="008D4027"/>
    <w:rsid w:val="008E47A7"/>
    <w:rsid w:val="008F6D82"/>
    <w:rsid w:val="00936805"/>
    <w:rsid w:val="009434AC"/>
    <w:rsid w:val="00956E1C"/>
    <w:rsid w:val="009738A1"/>
    <w:rsid w:val="00976884"/>
    <w:rsid w:val="00981FB0"/>
    <w:rsid w:val="009865BA"/>
    <w:rsid w:val="009A531A"/>
    <w:rsid w:val="009B73BD"/>
    <w:rsid w:val="009C0C0C"/>
    <w:rsid w:val="009D28A3"/>
    <w:rsid w:val="009D2C8B"/>
    <w:rsid w:val="009E1608"/>
    <w:rsid w:val="009E4BEC"/>
    <w:rsid w:val="009F7D2C"/>
    <w:rsid w:val="009F7F19"/>
    <w:rsid w:val="00A16027"/>
    <w:rsid w:val="00A162F4"/>
    <w:rsid w:val="00A24A0D"/>
    <w:rsid w:val="00A26892"/>
    <w:rsid w:val="00A55873"/>
    <w:rsid w:val="00A5765D"/>
    <w:rsid w:val="00A779ED"/>
    <w:rsid w:val="00A8179E"/>
    <w:rsid w:val="00A859E9"/>
    <w:rsid w:val="00A90200"/>
    <w:rsid w:val="00AB0CE6"/>
    <w:rsid w:val="00AC2936"/>
    <w:rsid w:val="00AC30AF"/>
    <w:rsid w:val="00AC6203"/>
    <w:rsid w:val="00AF1277"/>
    <w:rsid w:val="00B00E37"/>
    <w:rsid w:val="00B022C8"/>
    <w:rsid w:val="00B06635"/>
    <w:rsid w:val="00B237BA"/>
    <w:rsid w:val="00B24DFC"/>
    <w:rsid w:val="00B33BF2"/>
    <w:rsid w:val="00B35B9E"/>
    <w:rsid w:val="00B4246C"/>
    <w:rsid w:val="00B54326"/>
    <w:rsid w:val="00B57543"/>
    <w:rsid w:val="00B643D2"/>
    <w:rsid w:val="00B82463"/>
    <w:rsid w:val="00B91863"/>
    <w:rsid w:val="00BB28E7"/>
    <w:rsid w:val="00BC5BAE"/>
    <w:rsid w:val="00BC601D"/>
    <w:rsid w:val="00BC67E1"/>
    <w:rsid w:val="00BD0872"/>
    <w:rsid w:val="00BD6BE9"/>
    <w:rsid w:val="00BE1283"/>
    <w:rsid w:val="00BE2C15"/>
    <w:rsid w:val="00BE64E2"/>
    <w:rsid w:val="00BF02F4"/>
    <w:rsid w:val="00C065AE"/>
    <w:rsid w:val="00C1010E"/>
    <w:rsid w:val="00C3226E"/>
    <w:rsid w:val="00C44F5C"/>
    <w:rsid w:val="00C4514F"/>
    <w:rsid w:val="00C47A4C"/>
    <w:rsid w:val="00C846D3"/>
    <w:rsid w:val="00CA20B7"/>
    <w:rsid w:val="00CA2A50"/>
    <w:rsid w:val="00CD559F"/>
    <w:rsid w:val="00CE14D6"/>
    <w:rsid w:val="00CE1D8B"/>
    <w:rsid w:val="00CF1592"/>
    <w:rsid w:val="00CF4F5E"/>
    <w:rsid w:val="00D03F1E"/>
    <w:rsid w:val="00D0538C"/>
    <w:rsid w:val="00D06EBD"/>
    <w:rsid w:val="00D27ECC"/>
    <w:rsid w:val="00D31BB8"/>
    <w:rsid w:val="00D4259E"/>
    <w:rsid w:val="00D43C06"/>
    <w:rsid w:val="00D80E63"/>
    <w:rsid w:val="00D96FC3"/>
    <w:rsid w:val="00DB0876"/>
    <w:rsid w:val="00DC0D26"/>
    <w:rsid w:val="00DC1F86"/>
    <w:rsid w:val="00DD17A4"/>
    <w:rsid w:val="00DD1A85"/>
    <w:rsid w:val="00DD4F4B"/>
    <w:rsid w:val="00DD6D67"/>
    <w:rsid w:val="00DE4AD1"/>
    <w:rsid w:val="00DF32F3"/>
    <w:rsid w:val="00E40C7A"/>
    <w:rsid w:val="00E52FAA"/>
    <w:rsid w:val="00E61F08"/>
    <w:rsid w:val="00E75545"/>
    <w:rsid w:val="00E92569"/>
    <w:rsid w:val="00EA091D"/>
    <w:rsid w:val="00EB13D4"/>
    <w:rsid w:val="00EB14CB"/>
    <w:rsid w:val="00EB39F0"/>
    <w:rsid w:val="00EB7535"/>
    <w:rsid w:val="00EE47ED"/>
    <w:rsid w:val="00EE75F9"/>
    <w:rsid w:val="00F21F76"/>
    <w:rsid w:val="00F27639"/>
    <w:rsid w:val="00F37B0D"/>
    <w:rsid w:val="00F402BA"/>
    <w:rsid w:val="00F47B98"/>
    <w:rsid w:val="00F822B2"/>
    <w:rsid w:val="00F84D11"/>
    <w:rsid w:val="00F95BA4"/>
    <w:rsid w:val="00F96311"/>
    <w:rsid w:val="00FB4BDF"/>
    <w:rsid w:val="00FC2BB8"/>
    <w:rsid w:val="00FD6F9C"/>
    <w:rsid w:val="00FE3CE5"/>
    <w:rsid w:val="00FE3EA2"/>
    <w:rsid w:val="00FF07C7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62A7"/>
  <w15:chartTrackingRefBased/>
  <w15:docId w15:val="{FF3E3272-5808-4663-9237-96A15EF9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D2C"/>
    <w:rPr>
      <w:kern w:val="0"/>
      <w:lang w:bidi="ar-SA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4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44F5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44F5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44F5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F7D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F7D2C"/>
    <w:rPr>
      <w:color w:val="0563C1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0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 w:bidi="he-I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01852"/>
    <w:rPr>
      <w:rFonts w:ascii="Courier New" w:eastAsia="Times New Roman" w:hAnsi="Courier New" w:cs="Courier New"/>
      <w:kern w:val="0"/>
      <w:sz w:val="20"/>
      <w:szCs w:val="20"/>
      <w:lang w:eastAsia="nl-NL"/>
      <w14:ligatures w14:val="none"/>
    </w:rPr>
  </w:style>
  <w:style w:type="character" w:customStyle="1" w:styleId="y2iqfc">
    <w:name w:val="y2iqfc"/>
    <w:basedOn w:val="Standaardalinea-lettertype"/>
    <w:rsid w:val="0010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986B-581F-4E76-9FAC-99D4060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1350</Words>
  <Characters>7425</Characters>
  <Application>Microsoft Office Word</Application>
  <DocSecurity>4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Buitink-Heijblom</dc:creator>
  <cp:keywords/>
  <dc:description/>
  <cp:lastModifiedBy>Gertine van de Ketterij</cp:lastModifiedBy>
  <cp:revision>2</cp:revision>
  <cp:lastPrinted>2023-09-01T05:20:00Z</cp:lastPrinted>
  <dcterms:created xsi:type="dcterms:W3CDTF">2023-09-26T06:43:00Z</dcterms:created>
  <dcterms:modified xsi:type="dcterms:W3CDTF">2023-09-26T06:43:00Z</dcterms:modified>
</cp:coreProperties>
</file>